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adjustRightInd w:val="0"/>
        <w:snapToGrid w:val="0"/>
        <w:jc w:val="center"/>
        <w:rPr>
          <w:rFonts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上海市资产评估协会</w:t>
      </w:r>
    </w:p>
    <w:p>
      <w:pPr>
        <w:widowControl/>
        <w:adjustRightInd w:val="0"/>
        <w:snapToGrid w:val="0"/>
        <w:jc w:val="center"/>
        <w:rPr>
          <w:rFonts w:hint="eastAsia" w:cs="宋体" w:asciiTheme="majorEastAsia" w:hAnsiTheme="majorEastAsia" w:eastAsiaTheme="majorEastAsia"/>
          <w:b/>
          <w:kern w:val="0"/>
          <w:sz w:val="44"/>
          <w:szCs w:val="44"/>
        </w:rPr>
      </w:pPr>
      <w:r>
        <w:rPr>
          <w:rFonts w:hint="eastAsia" w:cs="宋体" w:asciiTheme="majorEastAsia" w:hAnsiTheme="majorEastAsia" w:eastAsiaTheme="majorEastAsia"/>
          <w:b/>
          <w:kern w:val="0"/>
          <w:sz w:val="44"/>
          <w:szCs w:val="44"/>
        </w:rPr>
        <w:t>行业人才培养管理</w:t>
      </w:r>
      <w:bookmarkStart w:id="0" w:name="_GoBack"/>
      <w:bookmarkEnd w:id="0"/>
      <w:r>
        <w:rPr>
          <w:rFonts w:hint="eastAsia" w:cs="宋体" w:asciiTheme="majorEastAsia" w:hAnsiTheme="majorEastAsia" w:eastAsiaTheme="majorEastAsia"/>
          <w:b/>
          <w:kern w:val="0"/>
          <w:sz w:val="44"/>
          <w:szCs w:val="44"/>
        </w:rPr>
        <w:t>办法</w:t>
      </w:r>
    </w:p>
    <w:p>
      <w:pPr>
        <w:ind w:firstLine="643" w:firstLineChars="200"/>
        <w:rPr>
          <w:rFonts w:ascii="仿宋" w:hAnsi="仿宋" w:eastAsia="仿宋" w:cs="仿宋"/>
          <w:sz w:val="32"/>
          <w:szCs w:val="32"/>
        </w:rPr>
      </w:pPr>
      <w:r>
        <w:rPr>
          <w:rFonts w:hint="eastAsia" w:ascii="仿宋" w:hAnsi="仿宋" w:eastAsia="仿宋" w:cs="仿宋"/>
          <w:b/>
          <w:sz w:val="32"/>
          <w:szCs w:val="32"/>
        </w:rPr>
        <w:t xml:space="preserve">第一条 </w:t>
      </w:r>
      <w:r>
        <w:rPr>
          <w:rFonts w:hint="eastAsia" w:ascii="仿宋" w:hAnsi="仿宋" w:eastAsia="仿宋" w:cs="仿宋"/>
          <w:sz w:val="32"/>
          <w:szCs w:val="32"/>
        </w:rPr>
        <w:t>为贯彻财政部《关于推动评估机构做大做强做优的指导意见》及市财政局《关于进一步贯彻财政部&lt;关于推动评估机构做大做强做优的指导意见&gt;的若干意见》的精神，落实加强人才培养，提高资产评估师执业水平的目标，在行业内建立一支高素质的执业队伍，上海市资产评估协会（以下简称“上评协”）结合</w:t>
      </w:r>
      <w:r>
        <w:rPr>
          <w:rFonts w:hint="eastAsia" w:ascii="仿宋" w:hAnsi="仿宋" w:eastAsia="仿宋" w:cs="仿宋"/>
          <w:bCs/>
          <w:kern w:val="28"/>
          <w:sz w:val="32"/>
          <w:szCs w:val="32"/>
        </w:rPr>
        <w:t>《中国资产评估协会执业会员继续教育管理办法》（中评协办〔2019〕62号）</w:t>
      </w:r>
      <w:r>
        <w:rPr>
          <w:rFonts w:hint="eastAsia" w:ascii="仿宋" w:hAnsi="仿宋" w:eastAsia="仿宋" w:cs="仿宋"/>
          <w:sz w:val="32"/>
          <w:szCs w:val="32"/>
        </w:rPr>
        <w:t>，制定本办法。</w:t>
      </w:r>
    </w:p>
    <w:p>
      <w:pPr>
        <w:ind w:firstLine="643" w:firstLineChars="200"/>
        <w:rPr>
          <w:rFonts w:ascii="仿宋" w:hAnsi="仿宋" w:eastAsia="仿宋" w:cs="仿宋"/>
          <w:sz w:val="32"/>
          <w:szCs w:val="32"/>
        </w:rPr>
      </w:pPr>
      <w:r>
        <w:rPr>
          <w:rFonts w:hint="eastAsia" w:ascii="仿宋" w:hAnsi="仿宋" w:eastAsia="仿宋" w:cs="仿宋"/>
          <w:b/>
          <w:sz w:val="32"/>
          <w:szCs w:val="32"/>
        </w:rPr>
        <w:t>第二条</w:t>
      </w:r>
      <w:r>
        <w:rPr>
          <w:rFonts w:hint="eastAsia" w:ascii="仿宋" w:hAnsi="仿宋" w:eastAsia="仿宋" w:cs="仿宋"/>
          <w:sz w:val="32"/>
          <w:szCs w:val="32"/>
        </w:rPr>
        <w:t xml:space="preserve"> 为加强对行业人才培养工作的组织领导，由上评协教育培训委员会对行业人才培养工作进行指导，上评协秘书处具体负责实施。</w:t>
      </w:r>
    </w:p>
    <w:p>
      <w:pPr>
        <w:ind w:firstLine="643" w:firstLineChars="200"/>
        <w:rPr>
          <w:rFonts w:ascii="仿宋" w:hAnsi="仿宋" w:eastAsia="仿宋" w:cs="仿宋"/>
          <w:sz w:val="32"/>
          <w:szCs w:val="32"/>
        </w:rPr>
      </w:pPr>
      <w:r>
        <w:rPr>
          <w:rFonts w:hint="eastAsia" w:ascii="仿宋" w:hAnsi="仿宋" w:eastAsia="仿宋" w:cs="仿宋"/>
          <w:b/>
          <w:sz w:val="32"/>
          <w:szCs w:val="32"/>
        </w:rPr>
        <w:t>第三条</w:t>
      </w:r>
      <w:r>
        <w:rPr>
          <w:rFonts w:hint="eastAsia" w:ascii="仿宋" w:hAnsi="仿宋" w:eastAsia="仿宋" w:cs="仿宋"/>
          <w:sz w:val="32"/>
          <w:szCs w:val="32"/>
        </w:rPr>
        <w:t xml:space="preserve"> 行业人才培养的对象为资产评估师。培养能够带领评估机构做大做强、做精做专，具有广阔视野和战略思维的资产评估机构复合型管理人才；培养能够适应市场经济发展，具有较高专业水平和较强执业能力的专业技术人才。</w:t>
      </w:r>
    </w:p>
    <w:p>
      <w:pPr>
        <w:ind w:firstLine="643" w:firstLineChars="200"/>
        <w:rPr>
          <w:rFonts w:ascii="仿宋" w:hAnsi="仿宋" w:eastAsia="仿宋" w:cs="仿宋"/>
          <w:sz w:val="32"/>
          <w:szCs w:val="32"/>
        </w:rPr>
      </w:pPr>
      <w:r>
        <w:rPr>
          <w:rFonts w:hint="eastAsia" w:ascii="仿宋" w:hAnsi="仿宋" w:eastAsia="仿宋" w:cs="仿宋"/>
          <w:b/>
          <w:sz w:val="32"/>
          <w:szCs w:val="32"/>
        </w:rPr>
        <w:t>第四条</w:t>
      </w:r>
      <w:r>
        <w:rPr>
          <w:rFonts w:hint="eastAsia" w:ascii="仿宋" w:hAnsi="仿宋" w:eastAsia="仿宋" w:cs="仿宋"/>
          <w:sz w:val="32"/>
          <w:szCs w:val="32"/>
        </w:rPr>
        <w:t xml:space="preserve"> 行业人才培养的方式主要采取课堂教学与应用研究相结合；境内培训与境外学习相结合；在职学位教育与高层次培训相结合。培训的形式采取协会集中培训与机构内部培训相结合；自主培训与委托培训相结合；面授培训与网络培训相结合等。</w:t>
      </w:r>
    </w:p>
    <w:p>
      <w:pPr>
        <w:ind w:firstLine="643" w:firstLineChars="200"/>
        <w:rPr>
          <w:rFonts w:ascii="仿宋" w:hAnsi="仿宋" w:eastAsia="仿宋" w:cs="仿宋"/>
          <w:sz w:val="32"/>
          <w:szCs w:val="32"/>
        </w:rPr>
      </w:pPr>
      <w:r>
        <w:rPr>
          <w:rFonts w:hint="eastAsia" w:ascii="仿宋" w:hAnsi="仿宋" w:eastAsia="仿宋" w:cs="仿宋"/>
          <w:b/>
          <w:sz w:val="32"/>
          <w:szCs w:val="32"/>
        </w:rPr>
        <w:t>第五条</w:t>
      </w:r>
      <w:r>
        <w:rPr>
          <w:rFonts w:hint="eastAsia" w:ascii="仿宋" w:hAnsi="仿宋" w:eastAsia="仿宋" w:cs="仿宋"/>
          <w:sz w:val="32"/>
          <w:szCs w:val="32"/>
        </w:rPr>
        <w:t xml:space="preserve"> 建立协会行业优秀人才培养库。通过资产评估师自荐、评估机构推荐、协会举荐并实行考试、考核相结合的方式选拔行业优秀人才。经教育培训委员会审核遴选后，入选行业优秀人才培养库，并建立优秀人才培养管理档案。</w:t>
      </w:r>
    </w:p>
    <w:p>
      <w:pPr>
        <w:ind w:firstLine="643" w:firstLineChars="200"/>
        <w:rPr>
          <w:rFonts w:ascii="仿宋" w:hAnsi="仿宋" w:eastAsia="仿宋" w:cs="仿宋"/>
          <w:sz w:val="32"/>
          <w:szCs w:val="32"/>
        </w:rPr>
      </w:pPr>
      <w:r>
        <w:rPr>
          <w:rFonts w:hint="eastAsia" w:ascii="仿宋" w:hAnsi="仿宋" w:eastAsia="仿宋" w:cs="仿宋"/>
          <w:b/>
          <w:sz w:val="32"/>
          <w:szCs w:val="32"/>
        </w:rPr>
        <w:t>第六条</w:t>
      </w:r>
      <w:r>
        <w:rPr>
          <w:rFonts w:hint="eastAsia" w:ascii="仿宋" w:hAnsi="仿宋" w:eastAsia="仿宋" w:cs="仿宋"/>
          <w:sz w:val="32"/>
          <w:szCs w:val="32"/>
        </w:rPr>
        <w:t xml:space="preserve"> 入选行业优秀人才培养库的资产评估师必须同时具备以下基本条件： </w:t>
      </w:r>
    </w:p>
    <w:p>
      <w:pPr>
        <w:ind w:firstLine="640" w:firstLineChars="200"/>
        <w:rPr>
          <w:rFonts w:ascii="仿宋" w:hAnsi="仿宋" w:eastAsia="仿宋" w:cs="仿宋"/>
          <w:sz w:val="32"/>
          <w:szCs w:val="32"/>
        </w:rPr>
      </w:pPr>
      <w:r>
        <w:rPr>
          <w:rFonts w:hint="eastAsia" w:ascii="仿宋" w:hAnsi="仿宋" w:eastAsia="仿宋" w:cs="仿宋"/>
          <w:sz w:val="32"/>
          <w:szCs w:val="32"/>
        </w:rPr>
        <w:t>(一)热爱资产评估事业并具有良好的执业质量和职业道德;</w:t>
      </w:r>
    </w:p>
    <w:p>
      <w:pPr>
        <w:ind w:firstLine="640" w:firstLineChars="200"/>
        <w:rPr>
          <w:rFonts w:ascii="仿宋" w:hAnsi="仿宋" w:eastAsia="仿宋" w:cs="仿宋"/>
          <w:sz w:val="32"/>
          <w:szCs w:val="32"/>
        </w:rPr>
      </w:pPr>
      <w:r>
        <w:rPr>
          <w:rFonts w:hint="eastAsia" w:ascii="仿宋" w:hAnsi="仿宋" w:eastAsia="仿宋" w:cs="仿宋"/>
          <w:sz w:val="32"/>
          <w:szCs w:val="32"/>
        </w:rPr>
        <w:t>(二)取得资产评估师执业证书后专职在评估机构从业满三年，年龄45岁以下，身体健康；</w:t>
      </w:r>
    </w:p>
    <w:p>
      <w:pPr>
        <w:ind w:firstLine="640" w:firstLineChars="200"/>
        <w:rPr>
          <w:rFonts w:ascii="仿宋" w:hAnsi="仿宋" w:eastAsia="仿宋" w:cs="仿宋"/>
          <w:sz w:val="32"/>
          <w:szCs w:val="32"/>
        </w:rPr>
      </w:pPr>
      <w:r>
        <w:rPr>
          <w:rFonts w:hint="eastAsia" w:ascii="仿宋" w:hAnsi="仿宋" w:eastAsia="仿宋" w:cs="仿宋"/>
          <w:sz w:val="32"/>
          <w:szCs w:val="32"/>
        </w:rPr>
        <w:t>(三)个人近三年内未受到刑事处罚、在执业中未因违规行为受到行政处罚和行业通报批评以上惩戒；</w:t>
      </w:r>
    </w:p>
    <w:p>
      <w:pPr>
        <w:ind w:firstLine="640" w:firstLineChars="200"/>
        <w:rPr>
          <w:rFonts w:ascii="仿宋" w:hAnsi="仿宋" w:eastAsia="仿宋" w:cs="仿宋"/>
          <w:sz w:val="32"/>
          <w:szCs w:val="32"/>
        </w:rPr>
      </w:pPr>
      <w:r>
        <w:rPr>
          <w:rFonts w:hint="eastAsia" w:ascii="仿宋" w:hAnsi="仿宋" w:eastAsia="仿宋" w:cs="仿宋"/>
          <w:sz w:val="32"/>
          <w:szCs w:val="32"/>
        </w:rPr>
        <w:t>(四)在评估、会计、管理、教学等领域有一定的专长。</w:t>
      </w:r>
    </w:p>
    <w:p>
      <w:pPr>
        <w:ind w:firstLine="643" w:firstLineChars="200"/>
        <w:rPr>
          <w:rFonts w:ascii="仿宋" w:hAnsi="仿宋" w:eastAsia="仿宋" w:cs="仿宋"/>
          <w:sz w:val="32"/>
          <w:szCs w:val="32"/>
        </w:rPr>
      </w:pPr>
      <w:r>
        <w:rPr>
          <w:rFonts w:hint="eastAsia" w:ascii="仿宋" w:hAnsi="仿宋" w:eastAsia="仿宋" w:cs="仿宋"/>
          <w:b/>
          <w:sz w:val="32"/>
          <w:szCs w:val="32"/>
        </w:rPr>
        <w:t>第七条</w:t>
      </w:r>
      <w:r>
        <w:rPr>
          <w:rFonts w:hint="eastAsia" w:ascii="仿宋" w:hAnsi="仿宋" w:eastAsia="仿宋" w:cs="仿宋"/>
          <w:sz w:val="32"/>
          <w:szCs w:val="32"/>
        </w:rPr>
        <w:t xml:space="preserve"> 上评协对入选行业优秀人才培养库的资产评估师将委托有关高等院校和境内外专业培训机构进行专业技术、管理的专门培养；院校等培训机构负责制定优秀人才培养方案及培养课程并具体实施；配合行业协会进行人才选拔，负责教学组织、结业考核和教务管理等工作。</w:t>
      </w:r>
    </w:p>
    <w:p>
      <w:pPr>
        <w:ind w:firstLine="643" w:firstLineChars="200"/>
        <w:rPr>
          <w:rFonts w:ascii="仿宋" w:hAnsi="仿宋" w:eastAsia="仿宋" w:cs="仿宋"/>
          <w:sz w:val="32"/>
          <w:szCs w:val="32"/>
        </w:rPr>
      </w:pPr>
      <w:r>
        <w:rPr>
          <w:rFonts w:hint="eastAsia" w:ascii="仿宋" w:hAnsi="仿宋" w:eastAsia="仿宋" w:cs="仿宋"/>
          <w:b/>
          <w:sz w:val="32"/>
          <w:szCs w:val="32"/>
        </w:rPr>
        <w:t>第八条</w:t>
      </w:r>
      <w:r>
        <w:rPr>
          <w:rFonts w:hint="eastAsia" w:ascii="仿宋" w:hAnsi="仿宋" w:eastAsia="仿宋" w:cs="仿宋"/>
          <w:sz w:val="32"/>
          <w:szCs w:val="32"/>
        </w:rPr>
        <w:t xml:space="preserve"> 上评协对参加行业优秀人才培养的资产评估师签订培养协议，明确上评协、资产评估师和评估机构三方的责任。 </w:t>
      </w:r>
    </w:p>
    <w:p>
      <w:pPr>
        <w:ind w:firstLine="643" w:firstLineChars="200"/>
        <w:rPr>
          <w:rFonts w:ascii="仿宋" w:hAnsi="仿宋" w:eastAsia="仿宋" w:cs="仿宋"/>
          <w:sz w:val="32"/>
          <w:szCs w:val="32"/>
        </w:rPr>
      </w:pPr>
      <w:r>
        <w:rPr>
          <w:rFonts w:hint="eastAsia" w:ascii="仿宋" w:hAnsi="仿宋" w:eastAsia="仿宋" w:cs="仿宋"/>
          <w:b/>
          <w:sz w:val="32"/>
          <w:szCs w:val="32"/>
        </w:rPr>
        <w:t>第九条</w:t>
      </w:r>
      <w:r>
        <w:rPr>
          <w:rFonts w:hint="eastAsia" w:ascii="仿宋" w:hAnsi="仿宋" w:eastAsia="仿宋" w:cs="仿宋"/>
          <w:sz w:val="32"/>
          <w:szCs w:val="32"/>
        </w:rPr>
        <w:t xml:space="preserve"> 对参加行业优秀人才培养的学员建立学员考核机制，由上评协和承担培训任务的机构共同进行考核。经考核学习成绩优秀、表现突出的资产评估师，上评协将推荐或组织参加相关的专业活动，包括：</w:t>
      </w:r>
    </w:p>
    <w:p>
      <w:pPr>
        <w:ind w:firstLine="640" w:firstLineChars="200"/>
        <w:rPr>
          <w:rFonts w:ascii="仿宋" w:hAnsi="仿宋" w:eastAsia="仿宋" w:cs="仿宋"/>
          <w:sz w:val="32"/>
          <w:szCs w:val="32"/>
        </w:rPr>
      </w:pPr>
      <w:r>
        <w:rPr>
          <w:rFonts w:hint="eastAsia" w:ascii="仿宋" w:hAnsi="仿宋" w:eastAsia="仿宋" w:cs="仿宋"/>
          <w:sz w:val="32"/>
          <w:szCs w:val="32"/>
        </w:rPr>
        <w:t>(一)参加上评协各专门（专业）委员会；</w:t>
      </w:r>
    </w:p>
    <w:p>
      <w:pPr>
        <w:ind w:firstLine="640" w:firstLineChars="200"/>
        <w:rPr>
          <w:rFonts w:ascii="仿宋" w:hAnsi="仿宋" w:eastAsia="仿宋" w:cs="仿宋"/>
          <w:sz w:val="32"/>
          <w:szCs w:val="32"/>
        </w:rPr>
      </w:pPr>
      <w:r>
        <w:rPr>
          <w:rFonts w:hint="eastAsia" w:ascii="仿宋" w:hAnsi="仿宋" w:eastAsia="仿宋" w:cs="仿宋"/>
          <w:sz w:val="32"/>
          <w:szCs w:val="32"/>
        </w:rPr>
        <w:t>(二)入选执业质量检查人才库；</w:t>
      </w:r>
    </w:p>
    <w:p>
      <w:pPr>
        <w:ind w:firstLine="640" w:firstLineChars="200"/>
        <w:rPr>
          <w:rFonts w:ascii="仿宋" w:hAnsi="仿宋" w:eastAsia="仿宋" w:cs="仿宋"/>
          <w:sz w:val="32"/>
          <w:szCs w:val="32"/>
        </w:rPr>
      </w:pPr>
      <w:r>
        <w:rPr>
          <w:rFonts w:hint="eastAsia" w:ascii="仿宋" w:hAnsi="仿宋" w:eastAsia="仿宋" w:cs="仿宋"/>
          <w:sz w:val="32"/>
          <w:szCs w:val="32"/>
        </w:rPr>
        <w:t>(三)作为资产评估师继续教育师资；</w:t>
      </w:r>
    </w:p>
    <w:p>
      <w:pPr>
        <w:ind w:firstLine="640" w:firstLineChars="200"/>
        <w:rPr>
          <w:rFonts w:ascii="仿宋" w:hAnsi="仿宋" w:eastAsia="仿宋" w:cs="仿宋"/>
          <w:sz w:val="32"/>
          <w:szCs w:val="32"/>
        </w:rPr>
      </w:pPr>
      <w:r>
        <w:rPr>
          <w:rFonts w:hint="eastAsia" w:ascii="仿宋" w:hAnsi="仿宋" w:eastAsia="仿宋" w:cs="仿宋"/>
          <w:sz w:val="32"/>
          <w:szCs w:val="32"/>
        </w:rPr>
        <w:t>(四)参与行业协会的课题研究；</w:t>
      </w:r>
    </w:p>
    <w:p>
      <w:pPr>
        <w:ind w:firstLine="640" w:firstLineChars="200"/>
        <w:rPr>
          <w:rFonts w:ascii="仿宋" w:hAnsi="仿宋" w:eastAsia="仿宋" w:cs="仿宋"/>
          <w:sz w:val="32"/>
          <w:szCs w:val="32"/>
        </w:rPr>
      </w:pPr>
      <w:r>
        <w:rPr>
          <w:rFonts w:hint="eastAsia" w:ascii="仿宋" w:hAnsi="仿宋" w:eastAsia="仿宋" w:cs="仿宋"/>
          <w:sz w:val="32"/>
          <w:szCs w:val="32"/>
        </w:rPr>
        <w:t>(五)参加国际评估组织的交流活动和研讨会；</w:t>
      </w:r>
    </w:p>
    <w:p>
      <w:pPr>
        <w:ind w:firstLine="640" w:firstLineChars="200"/>
        <w:rPr>
          <w:rFonts w:ascii="仿宋" w:hAnsi="仿宋" w:eastAsia="仿宋" w:cs="仿宋"/>
          <w:sz w:val="32"/>
          <w:szCs w:val="32"/>
        </w:rPr>
      </w:pPr>
      <w:r>
        <w:rPr>
          <w:rFonts w:hint="eastAsia" w:ascii="仿宋" w:hAnsi="仿宋" w:eastAsia="仿宋" w:cs="仿宋"/>
          <w:sz w:val="32"/>
          <w:szCs w:val="32"/>
        </w:rPr>
        <w:t>(六)参与上评协组织的其他相关活动。</w:t>
      </w:r>
    </w:p>
    <w:p>
      <w:pPr>
        <w:ind w:firstLine="640" w:firstLineChars="200"/>
        <w:rPr>
          <w:rFonts w:ascii="仿宋" w:hAnsi="仿宋" w:eastAsia="仿宋" w:cs="仿宋"/>
          <w:sz w:val="32"/>
          <w:szCs w:val="32"/>
        </w:rPr>
      </w:pPr>
      <w:r>
        <w:rPr>
          <w:rFonts w:hint="eastAsia" w:ascii="仿宋" w:hAnsi="仿宋" w:eastAsia="仿宋" w:cs="仿宋"/>
          <w:sz w:val="32"/>
          <w:szCs w:val="32"/>
        </w:rPr>
        <w:t>执业中有下列情形的，将淘汰出行业优秀人才培养库：</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(一)受到刑事处罚的； </w:t>
      </w:r>
    </w:p>
    <w:p>
      <w:pPr>
        <w:ind w:firstLine="640" w:firstLineChars="200"/>
        <w:rPr>
          <w:rFonts w:ascii="仿宋" w:hAnsi="仿宋" w:eastAsia="仿宋" w:cs="仿宋"/>
          <w:sz w:val="32"/>
          <w:szCs w:val="32"/>
        </w:rPr>
      </w:pPr>
      <w:r>
        <w:rPr>
          <w:rFonts w:hint="eastAsia" w:ascii="仿宋" w:hAnsi="仿宋" w:eastAsia="仿宋" w:cs="仿宋"/>
          <w:sz w:val="32"/>
          <w:szCs w:val="32"/>
        </w:rPr>
        <w:t>(二)在执业中因违规行为受到行政处罚的；</w:t>
      </w:r>
    </w:p>
    <w:p>
      <w:pPr>
        <w:ind w:firstLine="640" w:firstLineChars="200"/>
        <w:rPr>
          <w:rFonts w:ascii="仿宋" w:hAnsi="仿宋" w:eastAsia="仿宋" w:cs="仿宋"/>
          <w:sz w:val="32"/>
          <w:szCs w:val="32"/>
        </w:rPr>
      </w:pPr>
      <w:r>
        <w:rPr>
          <w:rFonts w:hint="eastAsia" w:ascii="仿宋" w:hAnsi="仿宋" w:eastAsia="仿宋" w:cs="仿宋"/>
          <w:sz w:val="32"/>
          <w:szCs w:val="32"/>
        </w:rPr>
        <w:t>(三)因执业质量或职业道德等问题受到通报批评以上行业惩戒的；</w:t>
      </w:r>
    </w:p>
    <w:p>
      <w:pPr>
        <w:ind w:firstLine="640" w:firstLineChars="200"/>
        <w:rPr>
          <w:rFonts w:ascii="仿宋" w:hAnsi="仿宋" w:eastAsia="仿宋" w:cs="仿宋"/>
          <w:sz w:val="32"/>
          <w:szCs w:val="32"/>
        </w:rPr>
      </w:pPr>
      <w:r>
        <w:rPr>
          <w:rFonts w:hint="eastAsia" w:ascii="仿宋" w:hAnsi="仿宋" w:eastAsia="仿宋" w:cs="仿宋"/>
          <w:sz w:val="32"/>
          <w:szCs w:val="32"/>
        </w:rPr>
        <w:t>(四)上评协和培训机构认定的其他情形。</w:t>
      </w:r>
    </w:p>
    <w:p>
      <w:pPr>
        <w:ind w:firstLine="643" w:firstLineChars="200"/>
        <w:rPr>
          <w:rFonts w:ascii="仿宋" w:hAnsi="仿宋" w:eastAsia="仿宋" w:cs="仿宋"/>
          <w:sz w:val="32"/>
          <w:szCs w:val="32"/>
        </w:rPr>
      </w:pPr>
      <w:r>
        <w:rPr>
          <w:rFonts w:hint="eastAsia" w:ascii="仿宋" w:hAnsi="仿宋" w:eastAsia="仿宋" w:cs="仿宋"/>
          <w:b/>
          <w:sz w:val="32"/>
          <w:szCs w:val="32"/>
        </w:rPr>
        <w:t>第十条</w:t>
      </w:r>
      <w:r>
        <w:rPr>
          <w:rFonts w:hint="eastAsia" w:ascii="仿宋" w:hAnsi="仿宋" w:eastAsia="仿宋" w:cs="仿宋"/>
          <w:sz w:val="32"/>
          <w:szCs w:val="32"/>
        </w:rPr>
        <w:t xml:space="preserve"> 依托相关高等院校教学资源的优势提高培训层次，推荐机构董事长、总经理、首席评估师(总评估师)、部门经理及行业优秀人才参加高层次培训。</w:t>
      </w:r>
    </w:p>
    <w:p>
      <w:pPr>
        <w:ind w:firstLine="643" w:firstLineChars="200"/>
        <w:rPr>
          <w:rFonts w:ascii="仿宋" w:hAnsi="仿宋" w:eastAsia="仿宋" w:cs="仿宋"/>
          <w:sz w:val="32"/>
          <w:szCs w:val="32"/>
        </w:rPr>
      </w:pPr>
      <w:r>
        <w:rPr>
          <w:rFonts w:hint="eastAsia" w:ascii="仿宋" w:hAnsi="仿宋" w:eastAsia="仿宋" w:cs="仿宋"/>
          <w:b/>
          <w:sz w:val="32"/>
          <w:szCs w:val="32"/>
        </w:rPr>
        <w:t>第十一条</w:t>
      </w:r>
      <w:r>
        <w:rPr>
          <w:rFonts w:hint="eastAsia" w:ascii="仿宋" w:hAnsi="仿宋" w:eastAsia="仿宋" w:cs="仿宋"/>
          <w:sz w:val="32"/>
          <w:szCs w:val="32"/>
        </w:rPr>
        <w:t xml:space="preserve"> 加强执业评估师的继续教育培训，保证每位资产评估师都能接受规定学时的培训，以提高职业道德水平和专业胜任能力。</w:t>
      </w:r>
    </w:p>
    <w:p>
      <w:pPr>
        <w:ind w:firstLine="643" w:firstLineChars="200"/>
        <w:rPr>
          <w:rFonts w:ascii="仿宋" w:hAnsi="仿宋" w:eastAsia="仿宋" w:cs="仿宋"/>
          <w:sz w:val="32"/>
          <w:szCs w:val="32"/>
        </w:rPr>
      </w:pPr>
      <w:r>
        <w:rPr>
          <w:rFonts w:hint="eastAsia" w:ascii="仿宋" w:hAnsi="仿宋" w:eastAsia="仿宋" w:cs="仿宋"/>
          <w:b/>
          <w:sz w:val="32"/>
          <w:szCs w:val="32"/>
        </w:rPr>
        <w:t>第十二条</w:t>
      </w:r>
      <w:r>
        <w:rPr>
          <w:rFonts w:hint="eastAsia" w:ascii="仿宋" w:hAnsi="仿宋" w:eastAsia="仿宋" w:cs="仿宋"/>
          <w:sz w:val="32"/>
          <w:szCs w:val="32"/>
        </w:rPr>
        <w:t xml:space="preserve"> 加强行业从业人员（评估助理人员）的继续教育培训，全面提升行业的总体执业水平。</w:t>
      </w:r>
    </w:p>
    <w:p>
      <w:pPr>
        <w:ind w:firstLine="643" w:firstLineChars="200"/>
        <w:rPr>
          <w:rFonts w:ascii="仿宋" w:hAnsi="仿宋" w:eastAsia="仿宋" w:cs="仿宋"/>
          <w:sz w:val="32"/>
          <w:szCs w:val="32"/>
        </w:rPr>
      </w:pPr>
      <w:r>
        <w:rPr>
          <w:rFonts w:hint="eastAsia" w:ascii="仿宋" w:hAnsi="仿宋" w:eastAsia="仿宋" w:cs="仿宋"/>
          <w:b/>
          <w:sz w:val="32"/>
          <w:szCs w:val="32"/>
        </w:rPr>
        <w:t>第十三条</w:t>
      </w:r>
      <w:r>
        <w:rPr>
          <w:rFonts w:hint="eastAsia" w:ascii="仿宋" w:hAnsi="仿宋" w:eastAsia="仿宋" w:cs="仿宋"/>
          <w:sz w:val="32"/>
          <w:szCs w:val="32"/>
        </w:rPr>
        <w:t xml:space="preserve"> 依托相关高等院校的教育资源，逐步开展非执业会员的继续教育培训。</w:t>
      </w:r>
    </w:p>
    <w:p>
      <w:pPr>
        <w:ind w:firstLine="643" w:firstLineChars="200"/>
        <w:rPr>
          <w:rFonts w:ascii="仿宋" w:hAnsi="仿宋" w:eastAsia="仿宋" w:cs="仿宋"/>
          <w:sz w:val="32"/>
          <w:szCs w:val="32"/>
        </w:rPr>
      </w:pPr>
      <w:r>
        <w:rPr>
          <w:rFonts w:hint="eastAsia" w:ascii="仿宋" w:hAnsi="仿宋" w:eastAsia="仿宋" w:cs="仿宋"/>
          <w:b/>
          <w:sz w:val="32"/>
          <w:szCs w:val="32"/>
        </w:rPr>
        <w:t>第十四条</w:t>
      </w:r>
      <w:r>
        <w:rPr>
          <w:rFonts w:hint="eastAsia" w:ascii="仿宋" w:hAnsi="仿宋" w:eastAsia="仿宋" w:cs="仿宋"/>
          <w:sz w:val="32"/>
          <w:szCs w:val="32"/>
        </w:rPr>
        <w:t xml:space="preserve"> 加强与境外评估机构、国际评估组织和培训机构的合作，组织评估机构高级管理人员与境外评估组织开展交流活动；组织行业优秀人才到境外机构进行短期培训和实习，以提升资产评估师的专业能力、管理能力和国际交流能力。</w:t>
      </w:r>
    </w:p>
    <w:p>
      <w:pPr>
        <w:ind w:firstLine="643" w:firstLineChars="200"/>
        <w:rPr>
          <w:rFonts w:ascii="仿宋" w:hAnsi="仿宋" w:eastAsia="仿宋" w:cs="仿宋"/>
          <w:sz w:val="32"/>
          <w:szCs w:val="32"/>
        </w:rPr>
      </w:pPr>
      <w:r>
        <w:rPr>
          <w:rFonts w:hint="eastAsia" w:ascii="仿宋" w:hAnsi="仿宋" w:eastAsia="仿宋" w:cs="仿宋"/>
          <w:b/>
          <w:sz w:val="32"/>
          <w:szCs w:val="32"/>
        </w:rPr>
        <w:t>第十五条</w:t>
      </w:r>
      <w:r>
        <w:rPr>
          <w:rFonts w:hint="eastAsia" w:ascii="仿宋" w:hAnsi="仿宋" w:eastAsia="仿宋" w:cs="仿宋"/>
          <w:sz w:val="32"/>
          <w:szCs w:val="32"/>
        </w:rPr>
        <w:t xml:space="preserve"> 对在行业人才培养活动中所发生的培训费用,在上评协每年收取会费留存部分中列支。包括：</w:t>
      </w:r>
    </w:p>
    <w:p>
      <w:pPr>
        <w:ind w:firstLine="640" w:firstLineChars="200"/>
        <w:rPr>
          <w:rFonts w:ascii="仿宋" w:hAnsi="仿宋" w:eastAsia="仿宋" w:cs="仿宋"/>
          <w:sz w:val="32"/>
          <w:szCs w:val="32"/>
        </w:rPr>
      </w:pPr>
      <w:r>
        <w:rPr>
          <w:rFonts w:hint="eastAsia" w:ascii="仿宋" w:hAnsi="仿宋" w:eastAsia="仿宋" w:cs="仿宋"/>
          <w:sz w:val="32"/>
          <w:szCs w:val="32"/>
        </w:rPr>
        <w:t>(一)对资产评估师继续教育培训的支出；</w:t>
      </w:r>
    </w:p>
    <w:p>
      <w:pPr>
        <w:ind w:firstLine="640" w:firstLineChars="200"/>
        <w:rPr>
          <w:rFonts w:ascii="仿宋" w:hAnsi="仿宋" w:eastAsia="仿宋" w:cs="仿宋"/>
          <w:sz w:val="32"/>
          <w:szCs w:val="32"/>
        </w:rPr>
      </w:pPr>
      <w:r>
        <w:rPr>
          <w:rFonts w:hint="eastAsia" w:ascii="仿宋" w:hAnsi="仿宋" w:eastAsia="仿宋" w:cs="仿宋"/>
          <w:sz w:val="32"/>
          <w:szCs w:val="32"/>
        </w:rPr>
        <w:t>(二)对行业优秀人才培养的支出；</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(三)对行业从业人员继续教育培训的支出； </w:t>
      </w:r>
    </w:p>
    <w:p>
      <w:pPr>
        <w:ind w:firstLine="640" w:firstLineChars="200"/>
        <w:rPr>
          <w:rFonts w:ascii="仿宋" w:hAnsi="仿宋" w:eastAsia="仿宋" w:cs="仿宋"/>
          <w:sz w:val="32"/>
          <w:szCs w:val="32"/>
        </w:rPr>
      </w:pPr>
      <w:r>
        <w:rPr>
          <w:rFonts w:hint="eastAsia" w:ascii="仿宋" w:hAnsi="仿宋" w:eastAsia="仿宋" w:cs="仿宋"/>
          <w:sz w:val="32"/>
          <w:szCs w:val="32"/>
        </w:rPr>
        <w:t>(四)对非执业会员网络培训的支出；</w:t>
      </w:r>
    </w:p>
    <w:p>
      <w:pPr>
        <w:ind w:firstLine="640" w:firstLineChars="200"/>
        <w:rPr>
          <w:rFonts w:ascii="仿宋" w:hAnsi="仿宋" w:eastAsia="仿宋" w:cs="仿宋"/>
          <w:sz w:val="32"/>
          <w:szCs w:val="32"/>
        </w:rPr>
      </w:pPr>
      <w:r>
        <w:rPr>
          <w:rFonts w:hint="eastAsia" w:ascii="仿宋" w:hAnsi="仿宋" w:eastAsia="仿宋" w:cs="仿宋"/>
          <w:sz w:val="32"/>
          <w:szCs w:val="32"/>
        </w:rPr>
        <w:t xml:space="preserve">(五)行业课题调研和开展评估专业论坛活动的支出； </w:t>
      </w:r>
    </w:p>
    <w:p>
      <w:pPr>
        <w:ind w:firstLine="640" w:firstLineChars="200"/>
        <w:rPr>
          <w:rFonts w:ascii="仿宋" w:hAnsi="仿宋" w:eastAsia="仿宋" w:cs="仿宋"/>
          <w:sz w:val="32"/>
          <w:szCs w:val="32"/>
        </w:rPr>
      </w:pPr>
      <w:r>
        <w:rPr>
          <w:rFonts w:hint="eastAsia" w:ascii="仿宋" w:hAnsi="仿宋" w:eastAsia="仿宋" w:cs="仿宋"/>
          <w:sz w:val="32"/>
          <w:szCs w:val="32"/>
        </w:rPr>
        <w:t>(六)经上评协推荐参加中评协等组织的高层次培训的差旅费支出；</w:t>
      </w:r>
    </w:p>
    <w:p>
      <w:pPr>
        <w:ind w:firstLine="640" w:firstLineChars="200"/>
        <w:rPr>
          <w:rFonts w:ascii="仿宋" w:hAnsi="仿宋" w:eastAsia="仿宋" w:cs="仿宋"/>
          <w:sz w:val="32"/>
          <w:szCs w:val="32"/>
        </w:rPr>
      </w:pPr>
      <w:r>
        <w:rPr>
          <w:rFonts w:hint="eastAsia" w:ascii="仿宋" w:hAnsi="仿宋" w:eastAsia="仿宋" w:cs="仿宋"/>
          <w:sz w:val="32"/>
          <w:szCs w:val="32"/>
        </w:rPr>
        <w:t>(七)参加中评协组织的行业优秀人才选拔面试的差旅费支出；</w:t>
      </w:r>
    </w:p>
    <w:p>
      <w:pPr>
        <w:ind w:firstLine="640" w:firstLineChars="200"/>
        <w:rPr>
          <w:rFonts w:ascii="仿宋" w:hAnsi="仿宋" w:eastAsia="仿宋" w:cs="仿宋"/>
          <w:sz w:val="32"/>
          <w:szCs w:val="32"/>
        </w:rPr>
      </w:pPr>
      <w:r>
        <w:rPr>
          <w:rFonts w:hint="eastAsia" w:ascii="仿宋" w:hAnsi="仿宋" w:eastAsia="仿宋" w:cs="仿宋"/>
          <w:sz w:val="32"/>
          <w:szCs w:val="32"/>
        </w:rPr>
        <w:t>(八)由教育培训委员会认定的其它情形。</w:t>
      </w:r>
    </w:p>
    <w:p>
      <w:pPr>
        <w:ind w:firstLine="643" w:firstLineChars="200"/>
        <w:rPr>
          <w:rFonts w:ascii="仿宋" w:hAnsi="仿宋" w:eastAsia="仿宋" w:cs="仿宋"/>
          <w:sz w:val="32"/>
          <w:szCs w:val="32"/>
        </w:rPr>
      </w:pPr>
      <w:r>
        <w:rPr>
          <w:rFonts w:hint="eastAsia" w:ascii="仿宋" w:hAnsi="仿宋" w:eastAsia="仿宋" w:cs="仿宋"/>
          <w:b/>
          <w:sz w:val="32"/>
          <w:szCs w:val="32"/>
        </w:rPr>
        <w:t>第十六条</w:t>
      </w:r>
      <w:r>
        <w:rPr>
          <w:rFonts w:hint="eastAsia" w:ascii="仿宋" w:hAnsi="仿宋" w:eastAsia="仿宋" w:cs="仿宋"/>
          <w:sz w:val="32"/>
          <w:szCs w:val="32"/>
        </w:rPr>
        <w:t xml:space="preserve"> 参加中评协或上评协组织的评估专业知识竞赛等大型活动，并在竞赛中成绩名列全国或地方前10名的参赛人员给予</w:t>
      </w:r>
      <w:r>
        <w:rPr>
          <w:rFonts w:ascii="仿宋" w:hAnsi="仿宋" w:eastAsia="仿宋" w:cs="仿宋"/>
          <w:sz w:val="32"/>
          <w:szCs w:val="32"/>
        </w:rPr>
        <w:t>行业通报表彰</w:t>
      </w:r>
      <w:r>
        <w:rPr>
          <w:rFonts w:hint="eastAsia" w:ascii="仿宋" w:hAnsi="仿宋" w:eastAsia="仿宋" w:cs="仿宋"/>
          <w:sz w:val="32"/>
          <w:szCs w:val="32"/>
        </w:rPr>
        <w:t>。</w:t>
      </w:r>
    </w:p>
    <w:p>
      <w:pPr>
        <w:ind w:firstLine="643" w:firstLineChars="200"/>
        <w:rPr>
          <w:rFonts w:ascii="仿宋" w:hAnsi="仿宋" w:eastAsia="仿宋" w:cs="仿宋"/>
          <w:sz w:val="32"/>
          <w:szCs w:val="32"/>
        </w:rPr>
      </w:pPr>
      <w:r>
        <w:rPr>
          <w:rFonts w:hint="eastAsia" w:ascii="仿宋" w:hAnsi="仿宋" w:eastAsia="仿宋" w:cs="仿宋"/>
          <w:b/>
          <w:sz w:val="32"/>
          <w:szCs w:val="32"/>
        </w:rPr>
        <w:t>第十七条</w:t>
      </w:r>
      <w:r>
        <w:rPr>
          <w:rFonts w:hint="eastAsia" w:ascii="仿宋" w:hAnsi="仿宋" w:eastAsia="仿宋" w:cs="仿宋"/>
          <w:sz w:val="32"/>
          <w:szCs w:val="32"/>
        </w:rPr>
        <w:t xml:space="preserve"> 对经上评协批准具有内部培训资格的评估机构进行培训管理和教学质量的考核，并对考核优秀单位进行表彰。</w:t>
      </w:r>
    </w:p>
    <w:p>
      <w:pPr>
        <w:rPr>
          <w:rFonts w:ascii="仿宋" w:hAnsi="仿宋" w:eastAsia="仿宋"/>
          <w:sz w:val="32"/>
          <w:szCs w:val="32"/>
        </w:rPr>
      </w:pPr>
      <w:r>
        <w:rPr>
          <w:rFonts w:hint="eastAsia" w:ascii="仿宋" w:hAnsi="仿宋" w:eastAsia="仿宋" w:cs="仿宋"/>
          <w:sz w:val="32"/>
          <w:szCs w:val="32"/>
        </w:rPr>
        <w:t xml:space="preserve">    </w:t>
      </w:r>
      <w:r>
        <w:rPr>
          <w:rFonts w:hint="eastAsia" w:ascii="仿宋" w:hAnsi="仿宋" w:eastAsia="仿宋" w:cs="仿宋"/>
          <w:b/>
          <w:sz w:val="32"/>
          <w:szCs w:val="32"/>
        </w:rPr>
        <w:t xml:space="preserve">第十八条 </w:t>
      </w:r>
      <w:r>
        <w:rPr>
          <w:rFonts w:hint="eastAsia" w:ascii="仿宋" w:hAnsi="仿宋" w:eastAsia="仿宋" w:cs="仿宋"/>
          <w:sz w:val="32"/>
          <w:szCs w:val="32"/>
        </w:rPr>
        <w:t>本办法自</w:t>
      </w:r>
      <w:r>
        <w:rPr>
          <w:rFonts w:hint="eastAsia" w:ascii="仿宋" w:hAnsi="仿宋" w:eastAsia="仿宋" w:cs="仿宋"/>
          <w:sz w:val="32"/>
          <w:szCs w:val="32"/>
          <w:lang w:val="en-US" w:eastAsia="zh-CN"/>
        </w:rPr>
        <w:t>2024年1月1</w:t>
      </w:r>
      <w:r>
        <w:rPr>
          <w:rFonts w:hint="eastAsia" w:ascii="仿宋" w:hAnsi="仿宋" w:eastAsia="仿宋" w:cs="仿宋"/>
          <w:sz w:val="32"/>
          <w:szCs w:val="32"/>
        </w:rPr>
        <w:t>日起施行。2012年4月11日上评协发布的《行业人才培养管理办法（试行）》（沪评协【2012】16号）同时废止。</w:t>
      </w:r>
    </w:p>
    <w:p>
      <w:pPr>
        <w:widowControl/>
        <w:jc w:val="left"/>
        <w:rPr>
          <w:sz w:val="32"/>
          <w:szCs w:val="32"/>
        </w:rPr>
      </w:pPr>
    </w:p>
    <w:p>
      <w:pPr>
        <w:widowControl/>
        <w:ind w:firstLine="0" w:firstLineChars="0"/>
        <w:jc w:val="left"/>
        <w:rPr>
          <w:rFonts w:ascii="仿宋" w:hAnsi="仿宋" w:eastAsia="仿宋" w:cs="仿宋"/>
          <w:sz w:val="32"/>
          <w:szCs w:val="32"/>
        </w:rPr>
      </w:pP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eastAsiaTheme="minorEastAsia"/>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eastAsiaTheme="minorEastAsia"/>
                        <w:lang w:val="en-US" w:eastAsia="zh-CN"/>
                      </w:rPr>
                    </w:pP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hMjAwMDFjZTY4NzcxOGY0ZWRhYjcyNmJiY2UzNTAifQ=="/>
  </w:docVars>
  <w:rsids>
    <w:rsidRoot w:val="007F5F5D"/>
    <w:rsid w:val="00021AD6"/>
    <w:rsid w:val="00064CD1"/>
    <w:rsid w:val="000C704F"/>
    <w:rsid w:val="000D6EF9"/>
    <w:rsid w:val="000F6757"/>
    <w:rsid w:val="001114F5"/>
    <w:rsid w:val="00142189"/>
    <w:rsid w:val="00186E45"/>
    <w:rsid w:val="001900DC"/>
    <w:rsid w:val="00191810"/>
    <w:rsid w:val="001B2CC1"/>
    <w:rsid w:val="001D538E"/>
    <w:rsid w:val="00240A6C"/>
    <w:rsid w:val="0026102A"/>
    <w:rsid w:val="002E770D"/>
    <w:rsid w:val="002F43E1"/>
    <w:rsid w:val="003364EB"/>
    <w:rsid w:val="00351BE8"/>
    <w:rsid w:val="00372938"/>
    <w:rsid w:val="00384945"/>
    <w:rsid w:val="00386053"/>
    <w:rsid w:val="003927BB"/>
    <w:rsid w:val="00395414"/>
    <w:rsid w:val="004A5916"/>
    <w:rsid w:val="0055184A"/>
    <w:rsid w:val="00575217"/>
    <w:rsid w:val="005B309E"/>
    <w:rsid w:val="006919C8"/>
    <w:rsid w:val="006E15B7"/>
    <w:rsid w:val="006F7B71"/>
    <w:rsid w:val="00717D11"/>
    <w:rsid w:val="00757FCD"/>
    <w:rsid w:val="007F5F5D"/>
    <w:rsid w:val="00896EF1"/>
    <w:rsid w:val="0091684A"/>
    <w:rsid w:val="00917207"/>
    <w:rsid w:val="00917D48"/>
    <w:rsid w:val="00946773"/>
    <w:rsid w:val="0095505B"/>
    <w:rsid w:val="00982369"/>
    <w:rsid w:val="0098393B"/>
    <w:rsid w:val="009D6E01"/>
    <w:rsid w:val="009D7EF6"/>
    <w:rsid w:val="00A07AA2"/>
    <w:rsid w:val="00A83B00"/>
    <w:rsid w:val="00AF487C"/>
    <w:rsid w:val="00B701EB"/>
    <w:rsid w:val="00BA31FA"/>
    <w:rsid w:val="00BA64A2"/>
    <w:rsid w:val="00BC170E"/>
    <w:rsid w:val="00C03934"/>
    <w:rsid w:val="00C534F0"/>
    <w:rsid w:val="00C82638"/>
    <w:rsid w:val="00C928E2"/>
    <w:rsid w:val="00C94A2C"/>
    <w:rsid w:val="00CD3B61"/>
    <w:rsid w:val="00CE5C29"/>
    <w:rsid w:val="00CF5043"/>
    <w:rsid w:val="00D47949"/>
    <w:rsid w:val="00D73EDD"/>
    <w:rsid w:val="00E12CB4"/>
    <w:rsid w:val="00F8770F"/>
    <w:rsid w:val="00FC70AA"/>
    <w:rsid w:val="00FF69CC"/>
    <w:rsid w:val="0A0F4BBF"/>
    <w:rsid w:val="0F8B0527"/>
    <w:rsid w:val="138B1C06"/>
    <w:rsid w:val="1953383F"/>
    <w:rsid w:val="1C9176B6"/>
    <w:rsid w:val="1CDA2E0B"/>
    <w:rsid w:val="1D2038BC"/>
    <w:rsid w:val="2B4329C2"/>
    <w:rsid w:val="38A32A15"/>
    <w:rsid w:val="3FDD70F9"/>
    <w:rsid w:val="4126347C"/>
    <w:rsid w:val="46084D5B"/>
    <w:rsid w:val="46EA5A39"/>
    <w:rsid w:val="49114CDA"/>
    <w:rsid w:val="54696247"/>
    <w:rsid w:val="583D3C73"/>
    <w:rsid w:val="5B3FBA52"/>
    <w:rsid w:val="640654BD"/>
    <w:rsid w:val="7111754A"/>
    <w:rsid w:val="73947A6C"/>
    <w:rsid w:val="75BA4CBA"/>
    <w:rsid w:val="7BE93AAC"/>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4"/>
    <w:semiHidden/>
    <w:unhideWhenUsed/>
    <w:qFormat/>
    <w:uiPriority w:val="99"/>
    <w:pPr>
      <w:jc w:val="left"/>
    </w:pPr>
  </w:style>
  <w:style w:type="paragraph" w:styleId="3">
    <w:name w:val="Balloon Text"/>
    <w:basedOn w:val="1"/>
    <w:link w:val="10"/>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5"/>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批注框文本 字符"/>
    <w:basedOn w:val="8"/>
    <w:link w:val="3"/>
    <w:semiHidden/>
    <w:qFormat/>
    <w:uiPriority w:val="99"/>
    <w:rPr>
      <w:sz w:val="18"/>
      <w:szCs w:val="18"/>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4">
    <w:name w:val="批注文字 字符"/>
    <w:basedOn w:val="8"/>
    <w:link w:val="2"/>
    <w:semiHidden/>
    <w:qFormat/>
    <w:uiPriority w:val="99"/>
  </w:style>
  <w:style w:type="character" w:customStyle="1" w:styleId="15">
    <w:name w:val="批注主题 字符"/>
    <w:basedOn w:val="14"/>
    <w:link w:val="6"/>
    <w:semiHidden/>
    <w:qFormat/>
    <w:uiPriority w:val="99"/>
    <w:rPr>
      <w:b/>
      <w:bCs/>
    </w:rPr>
  </w:style>
  <w:style w:type="paragraph" w:styleId="16">
    <w:name w:val="List Paragraph"/>
    <w:basedOn w:val="1"/>
    <w:qFormat/>
    <w:uiPriority w:val="34"/>
    <w:pPr>
      <w:ind w:firstLine="420" w:firstLineChars="200"/>
    </w:pPr>
  </w:style>
  <w:style w:type="paragraph" w:customStyle="1" w:styleId="17">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382</Words>
  <Characters>2182</Characters>
  <Lines>18</Lines>
  <Paragraphs>5</Paragraphs>
  <TotalTime>1</TotalTime>
  <ScaleCrop>false</ScaleCrop>
  <LinksUpToDate>false</LinksUpToDate>
  <CharactersWithSpaces>2559</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2023-04-08T08:04:00Z</dcterms:created>
  <dc:creator>Lenovo</dc:creator>
  <cp:lastModifiedBy>admin</cp:lastModifiedBy>
  <cp:lastPrinted>2023-11-23T01:43:00Z</cp:lastPrinted>
  <dcterms:modified xsi:type="dcterms:W3CDTF">2023-12-06T09:09:19Z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8DE6DEFF8DB54CB3AA72FBE0E361F1A2</vt:lpwstr>
  </property>
</Properties>
</file>