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63D19">
      <w:pPr>
        <w:spacing w:line="52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p w14:paraId="376EEE14">
      <w:pPr>
        <w:spacing w:line="520" w:lineRule="exact"/>
        <w:rPr>
          <w:rFonts w:ascii="黑体" w:hAnsi="黑体" w:eastAsia="黑体"/>
          <w:sz w:val="32"/>
          <w:szCs w:val="32"/>
        </w:rPr>
      </w:pPr>
    </w:p>
    <w:p w14:paraId="2FFD1E64"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收费标准公示书</w:t>
      </w:r>
    </w:p>
    <w:p w14:paraId="447F07BA">
      <w:pPr>
        <w:spacing w:line="560" w:lineRule="exact"/>
        <w:ind w:firstLine="600" w:firstLineChars="200"/>
        <w:rPr>
          <w:rFonts w:ascii="仿宋_GB2312" w:hAnsi="方正小标宋简体" w:eastAsia="仿宋_GB2312"/>
          <w:spacing w:val="-10"/>
          <w:sz w:val="32"/>
          <w:szCs w:val="32"/>
        </w:rPr>
      </w:pPr>
    </w:p>
    <w:p w14:paraId="0423568C">
      <w:pPr>
        <w:spacing w:line="560" w:lineRule="exact"/>
        <w:ind w:firstLine="600" w:firstLineChars="200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根据《中华人民共和国价格法》等法律法规关于明码标价的规定，XXX评估机构对人民法院委托评估工作制定如下收费标准，报中国资产评估协会备案，并向社会公示，承诺按该收费标准收取评估费用。</w:t>
      </w:r>
    </w:p>
    <w:tbl>
      <w:tblPr>
        <w:tblStyle w:val="6"/>
        <w:tblW w:w="15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2698"/>
        <w:gridCol w:w="1285"/>
        <w:gridCol w:w="1972"/>
        <w:gridCol w:w="1134"/>
        <w:gridCol w:w="1418"/>
        <w:gridCol w:w="1418"/>
        <w:gridCol w:w="1560"/>
        <w:gridCol w:w="1560"/>
      </w:tblGrid>
      <w:tr w14:paraId="6CBAD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78" w:type="dxa"/>
            <w:vMerge w:val="restart"/>
            <w:vAlign w:val="center"/>
          </w:tcPr>
          <w:p w14:paraId="2FF58901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评估机构</w:t>
            </w:r>
          </w:p>
          <w:p w14:paraId="7E4A1534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名称</w:t>
            </w:r>
          </w:p>
        </w:tc>
        <w:tc>
          <w:tcPr>
            <w:tcW w:w="2698" w:type="dxa"/>
            <w:vMerge w:val="restart"/>
            <w:vAlign w:val="center"/>
          </w:tcPr>
          <w:p w14:paraId="1F6EDB76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全国组织机构统一</w:t>
            </w:r>
          </w:p>
          <w:p w14:paraId="7B049E10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社会信用代码</w:t>
            </w:r>
          </w:p>
        </w:tc>
        <w:tc>
          <w:tcPr>
            <w:tcW w:w="1285" w:type="dxa"/>
            <w:vMerge w:val="restart"/>
            <w:vAlign w:val="center"/>
          </w:tcPr>
          <w:p w14:paraId="5B07099F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机构</w:t>
            </w:r>
          </w:p>
          <w:p w14:paraId="3A497ADE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代码</w:t>
            </w:r>
          </w:p>
        </w:tc>
        <w:tc>
          <w:tcPr>
            <w:tcW w:w="9062" w:type="dxa"/>
            <w:gridSpan w:val="6"/>
            <w:vAlign w:val="center"/>
          </w:tcPr>
          <w:p w14:paraId="5F755FCF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财产处置成交价或评估价（万元）</w:t>
            </w:r>
          </w:p>
        </w:tc>
      </w:tr>
      <w:tr w14:paraId="7F729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78" w:type="dxa"/>
            <w:vMerge w:val="continue"/>
            <w:vAlign w:val="center"/>
          </w:tcPr>
          <w:p w14:paraId="038B7E89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 w:val="continue"/>
            <w:vAlign w:val="center"/>
          </w:tcPr>
          <w:p w14:paraId="318FAE01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2AB1E398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0576DB68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确定金额(元)</w:t>
            </w:r>
          </w:p>
        </w:tc>
        <w:tc>
          <w:tcPr>
            <w:tcW w:w="7090" w:type="dxa"/>
            <w:gridSpan w:val="5"/>
            <w:vAlign w:val="center"/>
          </w:tcPr>
          <w:p w14:paraId="042C8F6A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费率(‰)一般资产评估收费(差额定律累进)</w:t>
            </w:r>
          </w:p>
        </w:tc>
      </w:tr>
      <w:tr w14:paraId="57A3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78" w:type="dxa"/>
            <w:vMerge w:val="continue"/>
            <w:vAlign w:val="center"/>
          </w:tcPr>
          <w:p w14:paraId="41BCEF4A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2698" w:type="dxa"/>
            <w:vMerge w:val="continue"/>
            <w:vAlign w:val="center"/>
          </w:tcPr>
          <w:p w14:paraId="0F8AC15A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285" w:type="dxa"/>
            <w:vMerge w:val="continue"/>
            <w:vAlign w:val="center"/>
          </w:tcPr>
          <w:p w14:paraId="365E42D7">
            <w:pPr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79FE331D">
            <w:pPr>
              <w:tabs>
                <w:tab w:val="left" w:pos="42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2"/>
                <w:szCs w:val="32"/>
              </w:rPr>
              <w:t>0-30</w:t>
            </w:r>
          </w:p>
        </w:tc>
        <w:tc>
          <w:tcPr>
            <w:tcW w:w="1134" w:type="dxa"/>
            <w:vAlign w:val="center"/>
          </w:tcPr>
          <w:p w14:paraId="6B174879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30-100</w:t>
            </w:r>
          </w:p>
        </w:tc>
        <w:tc>
          <w:tcPr>
            <w:tcW w:w="1418" w:type="dxa"/>
            <w:vAlign w:val="center"/>
          </w:tcPr>
          <w:p w14:paraId="49273CC8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100-1000</w:t>
            </w:r>
          </w:p>
        </w:tc>
        <w:tc>
          <w:tcPr>
            <w:tcW w:w="1418" w:type="dxa"/>
            <w:vAlign w:val="center"/>
          </w:tcPr>
          <w:p w14:paraId="509A51FD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1000-5000</w:t>
            </w:r>
          </w:p>
        </w:tc>
        <w:tc>
          <w:tcPr>
            <w:tcW w:w="1560" w:type="dxa"/>
            <w:vAlign w:val="center"/>
          </w:tcPr>
          <w:p w14:paraId="153A309E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5000-10000</w:t>
            </w:r>
          </w:p>
        </w:tc>
        <w:tc>
          <w:tcPr>
            <w:tcW w:w="1560" w:type="dxa"/>
            <w:vAlign w:val="center"/>
          </w:tcPr>
          <w:p w14:paraId="5D26832E">
            <w:pPr>
              <w:tabs>
                <w:tab w:val="left" w:pos="900"/>
              </w:tabs>
              <w:spacing w:line="440" w:lineRule="exact"/>
              <w:jc w:val="center"/>
              <w:rPr>
                <w:rFonts w:ascii="仿宋_GB2312" w:hAnsi="方正小标宋简体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/>
                <w:spacing w:val="-20"/>
                <w:sz w:val="30"/>
                <w:szCs w:val="30"/>
              </w:rPr>
              <w:t>10000以上</w:t>
            </w:r>
          </w:p>
        </w:tc>
      </w:tr>
      <w:tr w14:paraId="63FA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178" w:type="dxa"/>
            <w:vAlign w:val="center"/>
          </w:tcPr>
          <w:p w14:paraId="57390ED1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2698" w:type="dxa"/>
            <w:vAlign w:val="center"/>
          </w:tcPr>
          <w:p w14:paraId="5C35F44E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285" w:type="dxa"/>
            <w:vAlign w:val="center"/>
          </w:tcPr>
          <w:p w14:paraId="2873751C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972" w:type="dxa"/>
            <w:vAlign w:val="center"/>
          </w:tcPr>
          <w:p w14:paraId="6A207AF6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2BBF36F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38676E17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B4BEA9B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663674B2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CB411C9">
            <w:pPr>
              <w:spacing w:line="520" w:lineRule="exact"/>
              <w:jc w:val="center"/>
              <w:rPr>
                <w:rFonts w:ascii="仿宋_GB2312" w:hAnsi="方正小标宋简体" w:eastAsia="仿宋_GB2312"/>
                <w:sz w:val="32"/>
                <w:szCs w:val="32"/>
              </w:rPr>
            </w:pPr>
          </w:p>
        </w:tc>
      </w:tr>
    </w:tbl>
    <w:p w14:paraId="0F33B2F2">
      <w:pPr>
        <w:spacing w:line="520" w:lineRule="exact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说明：</w:t>
      </w:r>
    </w:p>
    <w:p w14:paraId="0BD0DC67">
      <w:pPr>
        <w:spacing w:line="520" w:lineRule="exact"/>
        <w:ind w:firstLine="560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1.企业价值评估项目以资产总额和负债总额合计值为计费额度。</w:t>
      </w:r>
    </w:p>
    <w:p w14:paraId="7ED5EC3D">
      <w:pPr>
        <w:spacing w:line="520" w:lineRule="exact"/>
        <w:ind w:firstLine="560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2.财产处置未成交的，按照我机构合理的实际支出计付费用；财产处置成交价高于评估价的，以评估价为基准计付费用；财产处置成交价低于评估价的，以财产处置成交价为基准计付费用。</w:t>
      </w:r>
    </w:p>
    <w:p w14:paraId="5A87337E">
      <w:pPr>
        <w:spacing w:line="520" w:lineRule="exact"/>
        <w:ind w:firstLine="600" w:firstLineChars="200"/>
        <w:rPr>
          <w:rFonts w:ascii="仿宋_GB2312" w:hAnsi="方正小标宋简体" w:eastAsia="仿宋_GB2312"/>
          <w:spacing w:val="-10"/>
          <w:sz w:val="32"/>
          <w:szCs w:val="32"/>
        </w:rPr>
      </w:pPr>
      <w:r>
        <w:rPr>
          <w:rFonts w:hint="eastAsia" w:ascii="仿宋_GB2312" w:hAnsi="方正小标宋简体" w:eastAsia="仿宋_GB2312"/>
          <w:spacing w:val="-10"/>
          <w:sz w:val="32"/>
          <w:szCs w:val="32"/>
        </w:rPr>
        <w:t>3.上述收费标准如需调整，将以书面形式报中国资产评估协会备案，并向社会公示。</w:t>
      </w:r>
    </w:p>
    <w:p w14:paraId="13007FC4">
      <w:pPr>
        <w:pStyle w:val="9"/>
        <w:spacing w:line="520" w:lineRule="exact"/>
        <w:ind w:left="360" w:firstLine="0" w:firstLineChars="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                                                                 </w:t>
      </w:r>
    </w:p>
    <w:p w14:paraId="44DF996A">
      <w:pPr>
        <w:pStyle w:val="9"/>
        <w:spacing w:line="520" w:lineRule="exact"/>
        <w:ind w:left="359" w:leftChars="171" w:firstLine="10240" w:firstLineChars="3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机构名称及盖章</w:t>
      </w:r>
    </w:p>
    <w:p w14:paraId="658C469B">
      <w:pPr>
        <w:pStyle w:val="9"/>
        <w:spacing w:line="520" w:lineRule="exact"/>
        <w:ind w:left="360" w:firstLine="0" w:firstLineChars="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                                                                2025年  月  日</w:t>
      </w:r>
    </w:p>
    <w:sectPr>
      <w:pgSz w:w="16838" w:h="11906" w:orient="landscape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5A"/>
    <w:rsid w:val="00085DA0"/>
    <w:rsid w:val="00093E4B"/>
    <w:rsid w:val="000F0E95"/>
    <w:rsid w:val="00146AAB"/>
    <w:rsid w:val="001652BC"/>
    <w:rsid w:val="00166D8A"/>
    <w:rsid w:val="001824E5"/>
    <w:rsid w:val="001A64F9"/>
    <w:rsid w:val="001D24DE"/>
    <w:rsid w:val="002063BC"/>
    <w:rsid w:val="002146C8"/>
    <w:rsid w:val="002804FC"/>
    <w:rsid w:val="00396100"/>
    <w:rsid w:val="003A5C19"/>
    <w:rsid w:val="00415AA4"/>
    <w:rsid w:val="004241C9"/>
    <w:rsid w:val="00463558"/>
    <w:rsid w:val="00473CEB"/>
    <w:rsid w:val="0049740C"/>
    <w:rsid w:val="004A085A"/>
    <w:rsid w:val="004D68DF"/>
    <w:rsid w:val="004E7646"/>
    <w:rsid w:val="0052334B"/>
    <w:rsid w:val="00550937"/>
    <w:rsid w:val="00585D4C"/>
    <w:rsid w:val="00591310"/>
    <w:rsid w:val="006308AD"/>
    <w:rsid w:val="00636517"/>
    <w:rsid w:val="006840D6"/>
    <w:rsid w:val="006A0AAB"/>
    <w:rsid w:val="006D5E1A"/>
    <w:rsid w:val="007A12A6"/>
    <w:rsid w:val="007A4211"/>
    <w:rsid w:val="007B39B8"/>
    <w:rsid w:val="007D3D2B"/>
    <w:rsid w:val="008075D8"/>
    <w:rsid w:val="00875211"/>
    <w:rsid w:val="008819AA"/>
    <w:rsid w:val="00897ECB"/>
    <w:rsid w:val="008B2047"/>
    <w:rsid w:val="00904906"/>
    <w:rsid w:val="0092371D"/>
    <w:rsid w:val="0093246D"/>
    <w:rsid w:val="00950255"/>
    <w:rsid w:val="009512F6"/>
    <w:rsid w:val="009565C9"/>
    <w:rsid w:val="009D2C90"/>
    <w:rsid w:val="009F1E12"/>
    <w:rsid w:val="00A96C27"/>
    <w:rsid w:val="00AA6A31"/>
    <w:rsid w:val="00AC14F3"/>
    <w:rsid w:val="00AC3C30"/>
    <w:rsid w:val="00B035D5"/>
    <w:rsid w:val="00B527F0"/>
    <w:rsid w:val="00B74DBC"/>
    <w:rsid w:val="00B95C08"/>
    <w:rsid w:val="00BF4882"/>
    <w:rsid w:val="00C20E6C"/>
    <w:rsid w:val="00C812FD"/>
    <w:rsid w:val="00C9093D"/>
    <w:rsid w:val="00D06B5B"/>
    <w:rsid w:val="00DC7D44"/>
    <w:rsid w:val="00E07A32"/>
    <w:rsid w:val="00E30643"/>
    <w:rsid w:val="00E72FE4"/>
    <w:rsid w:val="00E7338B"/>
    <w:rsid w:val="00EC4448"/>
    <w:rsid w:val="00FB4A6D"/>
    <w:rsid w:val="08E20605"/>
    <w:rsid w:val="2B81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521D-F6CC-4934-B90F-FDD550BD5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379</Characters>
  <Lines>3</Lines>
  <Paragraphs>1</Paragraphs>
  <TotalTime>0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2022-07-06T08:37:00Z</dcterms:created>
  <dc:creator>徐树文</dc:creator>
  <cp:lastModifiedBy>张姣</cp:lastModifiedBy>
  <cp:lastPrinted>2022-07-06T08:12:00Z</cp:lastPrinted>
  <dcterms:modified xsi:type="dcterms:W3CDTF">2025-08-06T07:32:55Z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eyJoZGlkIjoiNjNlZmZhYjM2MjdjNGM2YTZhMzZiNzRkM2VlNzE1YTYiLCJ1c2VySWQiOiIxMTIwNTcxODYzIn0=</vt:lpwstr>
  </property>
  <property fmtid="{D5CDD505-2E9C-101B-9397-08002B2CF9AE}" pid="3" name="KSOProductBuildVer">
    <vt:lpwstr>2052-12.1.0.21915</vt:lpwstr>
  </property>
  <property fmtid="{D5CDD505-2E9C-101B-9397-08002B2CF9AE}" pid="4" name="ICV">
    <vt:lpwstr>30721D00F3324131A51B340A993F9456_13</vt:lpwstr>
  </property>
</Properties>
</file>